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4112" w14:textId="77777777" w:rsidR="00995B28" w:rsidRPr="00995B28" w:rsidRDefault="00B33321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 w:val="0"/>
          <w:color w:val="000000"/>
          <w:sz w:val="28"/>
          <w:lang w:val="en-US"/>
        </w:rPr>
      </w:pPr>
      <w:r w:rsidRPr="00995B28">
        <w:rPr>
          <w:rFonts w:asciiTheme="minorHAnsi" w:eastAsiaTheme="minorHAnsi" w:hAnsiTheme="minorHAnsi" w:cstheme="minorHAnsi"/>
          <w:b w:val="0"/>
          <w:color w:val="000000"/>
          <w:sz w:val="28"/>
          <w:lang w:val="en-US"/>
        </w:rPr>
        <w:t>Excellence in Pedagogy</w:t>
      </w:r>
    </w:p>
    <w:p w14:paraId="0B6BA4F4" w14:textId="48D890E6" w:rsidR="00B33321" w:rsidRPr="00995B28" w:rsidRDefault="00B33321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Cs/>
          <w:color w:val="000000"/>
          <w:sz w:val="36"/>
          <w:szCs w:val="28"/>
          <w:lang w:val="en-US"/>
        </w:rPr>
      </w:pPr>
      <w:r w:rsidRPr="00995B28">
        <w:rPr>
          <w:rFonts w:asciiTheme="minorHAnsi" w:eastAsiaTheme="minorHAnsi" w:hAnsiTheme="minorHAnsi" w:cstheme="minorHAnsi"/>
          <w:bCs/>
          <w:color w:val="000000"/>
          <w:sz w:val="36"/>
          <w:szCs w:val="28"/>
          <w:lang w:val="en-US"/>
        </w:rPr>
        <w:t>Timetable</w:t>
      </w:r>
    </w:p>
    <w:p w14:paraId="3BA3C8FB" w14:textId="77777777" w:rsidR="00B33321" w:rsidRPr="00995B28" w:rsidRDefault="00B33321">
      <w:pPr>
        <w:spacing w:after="166"/>
        <w:rPr>
          <w:rFonts w:asciiTheme="minorHAnsi" w:hAnsiTheme="minorHAnsi" w:cstheme="minorHAnsi"/>
          <w:color w:val="auto"/>
          <w:sz w:val="10"/>
          <w:lang w:val="en-US"/>
        </w:rPr>
      </w:pPr>
    </w:p>
    <w:p w14:paraId="156222B2" w14:textId="77777777" w:rsidR="000C5148" w:rsidRPr="00995B28" w:rsidRDefault="00FA358F" w:rsidP="00995B28">
      <w:pPr>
        <w:spacing w:after="166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Face to face instruction is scheduled every morning from 10.20 am to 12.20 pm: the afternoons are dedicated for lecturing and coached teamwork or students’ homework (required readings, case studies, etc.) </w:t>
      </w:r>
    </w:p>
    <w:p w14:paraId="70D9D483" w14:textId="77777777" w:rsidR="00B33321" w:rsidRPr="00995B28" w:rsidRDefault="00B33321" w:rsidP="00995B28">
      <w:pPr>
        <w:spacing w:after="166"/>
        <w:rPr>
          <w:rFonts w:asciiTheme="minorHAnsi" w:hAnsiTheme="minorHAnsi" w:cstheme="minorHAnsi"/>
          <w:b w:val="0"/>
          <w:bCs/>
          <w:color w:val="auto"/>
          <w:sz w:val="8"/>
          <w:lang w:val="en-US"/>
        </w:rPr>
      </w:pPr>
    </w:p>
    <w:p w14:paraId="6FBA9B3A" w14:textId="77777777" w:rsidR="000C5148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Block teaching over one week (Monday through Friday) </w:t>
      </w:r>
    </w:p>
    <w:p w14:paraId="64E1E0CD" w14:textId="77777777" w:rsidR="000C5148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15 contact hours (3 hours per day) + 6 hours of coaching minimum (during the week) </w:t>
      </w:r>
    </w:p>
    <w:p w14:paraId="487A057E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16"/>
          <w:lang w:val="en-US"/>
        </w:rPr>
      </w:pPr>
    </w:p>
    <w:p w14:paraId="0C3197A1" w14:textId="77777777" w:rsidR="000C5148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2 ECTS credits (total workload for the students = 40 to 50 hours on average) </w:t>
      </w:r>
    </w:p>
    <w:p w14:paraId="6592C1B2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12"/>
          <w:lang w:val="en-US"/>
        </w:rPr>
      </w:pPr>
    </w:p>
    <w:p w14:paraId="4A1DAB12" w14:textId="77777777" w:rsidR="000C5148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Individual assessment is to take place throughout the week and/or on Friday if a final exam needs to be scheduled.  </w:t>
      </w:r>
    </w:p>
    <w:p w14:paraId="6F38B078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16"/>
          <w:lang w:val="en-US"/>
        </w:rPr>
      </w:pPr>
    </w:p>
    <w:p w14:paraId="6CD6F11D" w14:textId="77777777" w:rsidR="000C5148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A re-sit exam must be planned by the visiting faculty </w:t>
      </w:r>
    </w:p>
    <w:p w14:paraId="0CECD9C1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10"/>
          <w:lang w:val="en-US"/>
        </w:rPr>
      </w:pPr>
    </w:p>
    <w:p w14:paraId="756A6A19" w14:textId="77777777" w:rsidR="00B33321" w:rsidRPr="00995B28" w:rsidRDefault="00FA358F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The visiting faculty is fully responsible for module’s delivery as well as for assessing and grading students (including </w:t>
      </w:r>
      <w:r w:rsidR="00B33321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the re-sit exam if applicable)</w:t>
      </w:r>
    </w:p>
    <w:p w14:paraId="0E7528A3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16"/>
          <w:lang w:val="en-US"/>
        </w:rPr>
      </w:pPr>
    </w:p>
    <w:p w14:paraId="3FA4A9E4" w14:textId="77777777" w:rsidR="00B33321" w:rsidRPr="00995B28" w:rsidRDefault="00B33321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I</w:t>
      </w:r>
      <w:r w:rsidR="00AE4012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f</w:t>
      </w: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 you need to schedule an exam with hard copies, </w:t>
      </w:r>
      <w:r w:rsidRPr="00995B28">
        <w:rPr>
          <w:rFonts w:asciiTheme="minorHAnsi" w:hAnsiTheme="minorHAnsi" w:cstheme="minorHAnsi"/>
          <w:b w:val="0"/>
          <w:bCs/>
          <w:i/>
          <w:color w:val="auto"/>
          <w:u w:val="single"/>
          <w:lang w:val="en-US"/>
        </w:rPr>
        <w:t xml:space="preserve">please note the </w:t>
      </w:r>
      <w:r w:rsidR="001D3ECB" w:rsidRPr="00995B28">
        <w:rPr>
          <w:rFonts w:asciiTheme="minorHAnsi" w:hAnsiTheme="minorHAnsi" w:cstheme="minorHAnsi"/>
          <w:b w:val="0"/>
          <w:bCs/>
          <w:i/>
          <w:color w:val="auto"/>
          <w:u w:val="single"/>
          <w:lang w:val="en-US"/>
        </w:rPr>
        <w:t xml:space="preserve">original </w:t>
      </w:r>
      <w:r w:rsidRPr="00995B28">
        <w:rPr>
          <w:rFonts w:asciiTheme="minorHAnsi" w:hAnsiTheme="minorHAnsi" w:cstheme="minorHAnsi"/>
          <w:b w:val="0"/>
          <w:bCs/>
          <w:i/>
          <w:color w:val="auto"/>
          <w:u w:val="single"/>
          <w:lang w:val="en-US"/>
        </w:rPr>
        <w:t>copies must stay in the School</w:t>
      </w: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 and the grades </w:t>
      </w:r>
      <w:proofErr w:type="gramStart"/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have to</w:t>
      </w:r>
      <w:proofErr w:type="gramEnd"/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 be forwarded no later than </w:t>
      </w:r>
      <w:r w:rsidR="00E95593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one week after your departure from BSB.</w:t>
      </w:r>
    </w:p>
    <w:p w14:paraId="2B165DE8" w14:textId="77777777" w:rsidR="00B33321" w:rsidRPr="00995B28" w:rsidRDefault="00B33321" w:rsidP="008A2D2D">
      <w:pPr>
        <w:pStyle w:val="Paragraphedeliste"/>
        <w:spacing w:line="276" w:lineRule="auto"/>
        <w:ind w:left="937" w:firstLine="0"/>
        <w:rPr>
          <w:rFonts w:asciiTheme="minorHAnsi" w:hAnsiTheme="minorHAnsi" w:cstheme="minorHAnsi"/>
          <w:b w:val="0"/>
          <w:bCs/>
          <w:color w:val="auto"/>
          <w:sz w:val="8"/>
          <w:lang w:val="en-US"/>
        </w:rPr>
      </w:pPr>
    </w:p>
    <w:p w14:paraId="141D4B1A" w14:textId="15E20C47" w:rsidR="00B33321" w:rsidRDefault="00B33321" w:rsidP="008A2D2D">
      <w:pPr>
        <w:pStyle w:val="Paragraphedeliste"/>
        <w:numPr>
          <w:ilvl w:val="0"/>
          <w:numId w:val="7"/>
        </w:numPr>
        <w:spacing w:line="276" w:lineRule="auto"/>
        <w:ind w:left="370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In other cases (individual assignments, case studies etc.) grades </w:t>
      </w:r>
      <w:proofErr w:type="gramStart"/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have to</w:t>
      </w:r>
      <w:proofErr w:type="gramEnd"/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 be delivered maximum 15 days after the delivery deadline given to students (and maximum 3 weeks after your departure from </w:t>
      </w:r>
      <w:r w:rsidR="00E95593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BSB</w:t>
      </w: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).</w:t>
      </w:r>
    </w:p>
    <w:p w14:paraId="1BFDB658" w14:textId="537B66BB" w:rsidR="00995B28" w:rsidRDefault="00995B28" w:rsidP="00995B28">
      <w:pPr>
        <w:spacing w:line="276" w:lineRule="auto"/>
        <w:ind w:left="0" w:firstLine="0"/>
        <w:rPr>
          <w:rFonts w:asciiTheme="minorHAnsi" w:hAnsiTheme="minorHAnsi" w:cstheme="minorHAnsi"/>
          <w:b w:val="0"/>
          <w:bCs/>
          <w:color w:val="auto"/>
          <w:lang w:val="en-US"/>
        </w:rPr>
      </w:pPr>
    </w:p>
    <w:p w14:paraId="402102D4" w14:textId="77777777" w:rsidR="00995B28" w:rsidRPr="00995B28" w:rsidRDefault="00995B28" w:rsidP="00995B28">
      <w:pPr>
        <w:spacing w:line="276" w:lineRule="auto"/>
        <w:ind w:left="0" w:firstLine="0"/>
        <w:rPr>
          <w:rFonts w:asciiTheme="minorHAnsi" w:hAnsiTheme="minorHAnsi" w:cstheme="minorHAnsi"/>
          <w:b w:val="0"/>
          <w:bCs/>
          <w:color w:val="auto"/>
          <w:lang w:val="en-US"/>
        </w:rPr>
      </w:pPr>
    </w:p>
    <w:p w14:paraId="54604B5F" w14:textId="7858F484" w:rsidR="000C5148" w:rsidRPr="00995B28" w:rsidRDefault="00FA358F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426" w:hanging="425"/>
        <w:jc w:val="center"/>
        <w:rPr>
          <w:rFonts w:asciiTheme="minorHAnsi" w:hAnsiTheme="minorHAnsi" w:cstheme="minorHAnsi"/>
          <w:color w:val="auto"/>
        </w:rPr>
      </w:pPr>
      <w:r w:rsidRPr="00995B28">
        <w:rPr>
          <w:rFonts w:asciiTheme="minorHAnsi" w:hAnsiTheme="minorHAnsi" w:cstheme="minorHAnsi"/>
          <w:color w:val="auto"/>
          <w:sz w:val="28"/>
          <w:szCs w:val="28"/>
        </w:rPr>
        <w:t>Monday</w:t>
      </w:r>
    </w:p>
    <w:p w14:paraId="0D385401" w14:textId="4A2FF1A8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10.20 am to 12.20 pm: Class Face to face instruction</w:t>
      </w:r>
    </w:p>
    <w:p w14:paraId="44FB71B2" w14:textId="2C56990B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2 pm to 3 pm: Class Face to face instruction</w:t>
      </w:r>
    </w:p>
    <w:p w14:paraId="7D459081" w14:textId="1139FAC3" w:rsidR="000C5148" w:rsidRPr="00995B28" w:rsidRDefault="001D3ECB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From 3pm to 6</w:t>
      </w:r>
      <w:r w:rsidR="00FA358F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pm coached teamwork or students’ homework (required readings, case studies, etc.)</w:t>
      </w:r>
    </w:p>
    <w:p w14:paraId="70C592B5" w14:textId="7855D46B" w:rsidR="000C5148" w:rsidRPr="00995B28" w:rsidRDefault="000C5148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</w:p>
    <w:p w14:paraId="669A0EAE" w14:textId="77777777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  <w:t>Minimum coaching time with the professor is 2 hours during the afternoon</w:t>
      </w:r>
    </w:p>
    <w:p w14:paraId="3F321CD3" w14:textId="77777777" w:rsidR="000C5148" w:rsidRPr="00995B28" w:rsidRDefault="00FA358F" w:rsidP="00E921A7">
      <w:pPr>
        <w:spacing w:after="143" w:line="259" w:lineRule="auto"/>
        <w:ind w:left="851" w:hanging="425"/>
        <w:jc w:val="left"/>
        <w:rPr>
          <w:rFonts w:asciiTheme="minorHAnsi" w:hAnsiTheme="minorHAnsi" w:cstheme="minorHAnsi"/>
          <w:color w:val="auto"/>
          <w:sz w:val="14"/>
          <w:lang w:val="en-US"/>
        </w:rPr>
      </w:pPr>
      <w:r w:rsidRPr="00995B28">
        <w:rPr>
          <w:rFonts w:asciiTheme="minorHAnsi" w:hAnsiTheme="minorHAnsi" w:cstheme="minorHAnsi"/>
          <w:color w:val="auto"/>
          <w:lang w:val="en-US"/>
        </w:rPr>
        <w:t xml:space="preserve">  </w:t>
      </w:r>
    </w:p>
    <w:p w14:paraId="0088AEE9" w14:textId="23922CBF" w:rsidR="000C5148" w:rsidRPr="00995B28" w:rsidRDefault="00FA358F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426" w:hanging="425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95B28">
        <w:rPr>
          <w:rFonts w:asciiTheme="minorHAnsi" w:hAnsiTheme="minorHAnsi" w:cstheme="minorHAnsi"/>
          <w:color w:val="auto"/>
          <w:sz w:val="28"/>
          <w:szCs w:val="28"/>
        </w:rPr>
        <w:t>Tuesday</w:t>
      </w:r>
      <w:r w:rsidR="00B33321" w:rsidRPr="00995B28">
        <w:rPr>
          <w:rFonts w:asciiTheme="minorHAnsi" w:hAnsiTheme="minorHAnsi" w:cstheme="minorHAnsi"/>
          <w:color w:val="auto"/>
          <w:sz w:val="28"/>
          <w:szCs w:val="28"/>
        </w:rPr>
        <w:t>-</w:t>
      </w:r>
      <w:proofErr w:type="spellStart"/>
      <w:r w:rsidR="00B33321" w:rsidRPr="00995B28">
        <w:rPr>
          <w:rFonts w:asciiTheme="minorHAnsi" w:hAnsiTheme="minorHAnsi" w:cstheme="minorHAnsi"/>
          <w:color w:val="auto"/>
          <w:sz w:val="28"/>
          <w:szCs w:val="28"/>
        </w:rPr>
        <w:t>Wednesday</w:t>
      </w:r>
      <w:proofErr w:type="spellEnd"/>
    </w:p>
    <w:p w14:paraId="16AAD579" w14:textId="2EEB3F9C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10.20 am to 12.20 pm: Class Face to face instruction</w:t>
      </w:r>
    </w:p>
    <w:p w14:paraId="32CC389C" w14:textId="11F40204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2 pm to 4 pm: Class Face to face instruction</w:t>
      </w:r>
    </w:p>
    <w:p w14:paraId="5FA479BF" w14:textId="39CB5B3A" w:rsidR="000C514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From 4.20 pm to 6.20 pm coached teamwork or students’ homework (required readings, case studies, etc.)</w:t>
      </w:r>
    </w:p>
    <w:p w14:paraId="4977909E" w14:textId="77777777" w:rsidR="00995B28" w:rsidRPr="00995B28" w:rsidRDefault="00995B28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</w:p>
    <w:p w14:paraId="6F0B97D3" w14:textId="6292A5B0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i/>
          <w:iCs/>
          <w:color w:val="auto"/>
          <w:sz w:val="12"/>
          <w:lang w:val="en-US"/>
        </w:rPr>
      </w:pPr>
      <w:r w:rsidRPr="00995B28"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  <w:t>Minimum coaching time with the pro</w:t>
      </w:r>
      <w:r w:rsidRPr="00995B28">
        <w:rPr>
          <w:rFonts w:asciiTheme="minorHAnsi" w:hAnsiTheme="minorHAnsi" w:cstheme="minorHAnsi"/>
          <w:b w:val="0"/>
          <w:bCs/>
          <w:i/>
          <w:iCs/>
          <w:color w:val="auto"/>
          <w:sz w:val="20"/>
          <w:lang w:val="en-US"/>
        </w:rPr>
        <w:t>fessor is 2 hours during the afternoon</w:t>
      </w:r>
    </w:p>
    <w:p w14:paraId="2ACC7536" w14:textId="77777777" w:rsidR="000C5148" w:rsidRPr="00995B28" w:rsidRDefault="00FA358F" w:rsidP="00E921A7">
      <w:pPr>
        <w:spacing w:after="142" w:line="259" w:lineRule="auto"/>
        <w:ind w:left="851" w:hanging="425"/>
        <w:jc w:val="left"/>
        <w:rPr>
          <w:rFonts w:asciiTheme="minorHAnsi" w:hAnsiTheme="minorHAnsi" w:cstheme="minorHAnsi"/>
          <w:color w:val="auto"/>
          <w:sz w:val="2"/>
          <w:lang w:val="en-US"/>
        </w:rPr>
      </w:pPr>
      <w:r w:rsidRPr="00995B28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00B96054" w14:textId="4E50B68E" w:rsidR="000C5148" w:rsidRPr="00995B28" w:rsidRDefault="00995B28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426" w:hanging="425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95B28"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FA358F" w:rsidRPr="00995B28">
        <w:rPr>
          <w:rFonts w:asciiTheme="minorHAnsi" w:hAnsiTheme="minorHAnsi" w:cstheme="minorHAnsi"/>
          <w:color w:val="auto"/>
          <w:sz w:val="28"/>
          <w:szCs w:val="28"/>
        </w:rPr>
        <w:t>hursday</w:t>
      </w:r>
    </w:p>
    <w:p w14:paraId="62B12379" w14:textId="77777777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10.20 am to 12.20 pm: Class Face to face instruction </w:t>
      </w:r>
    </w:p>
    <w:p w14:paraId="40AAB233" w14:textId="77777777" w:rsidR="000C5148" w:rsidRPr="00995B28" w:rsidRDefault="001D3ECB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  <w:t>No class, t</w:t>
      </w:r>
      <w:r w:rsidR="00FA358F" w:rsidRPr="00995B28">
        <w:rPr>
          <w:rFonts w:asciiTheme="minorHAnsi" w:hAnsiTheme="minorHAnsi" w:cstheme="minorHAnsi"/>
          <w:b w:val="0"/>
          <w:bCs/>
          <w:i/>
          <w:iCs/>
          <w:color w:val="auto"/>
          <w:lang w:val="en-US"/>
        </w:rPr>
        <w:t xml:space="preserve">he afternoon is dedicated for sports and other activities for students </w:t>
      </w:r>
    </w:p>
    <w:p w14:paraId="6F831A47" w14:textId="77777777" w:rsidR="000C5148" w:rsidRPr="00995B28" w:rsidRDefault="00FA358F" w:rsidP="00E921A7">
      <w:pPr>
        <w:spacing w:after="144" w:line="259" w:lineRule="auto"/>
        <w:ind w:left="851" w:hanging="425"/>
        <w:jc w:val="left"/>
        <w:rPr>
          <w:rFonts w:asciiTheme="minorHAnsi" w:hAnsiTheme="minorHAnsi" w:cstheme="minorHAnsi"/>
          <w:color w:val="auto"/>
          <w:sz w:val="14"/>
          <w:lang w:val="en-US"/>
        </w:rPr>
      </w:pPr>
      <w:r w:rsidRPr="00995B28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95B28">
        <w:rPr>
          <w:rFonts w:asciiTheme="minorHAnsi" w:hAnsiTheme="minorHAnsi" w:cstheme="minorHAnsi"/>
          <w:b w:val="0"/>
          <w:color w:val="auto"/>
          <w:lang w:val="en-US"/>
        </w:rPr>
        <w:t xml:space="preserve"> </w:t>
      </w:r>
    </w:p>
    <w:p w14:paraId="13940823" w14:textId="77777777" w:rsidR="000C5148" w:rsidRPr="00995B28" w:rsidRDefault="00FA358F" w:rsidP="009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426" w:hanging="425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95B28">
        <w:rPr>
          <w:rFonts w:asciiTheme="minorHAnsi" w:hAnsiTheme="minorHAnsi" w:cstheme="minorHAnsi"/>
          <w:color w:val="auto"/>
          <w:sz w:val="28"/>
          <w:szCs w:val="28"/>
        </w:rPr>
        <w:t> Friday</w:t>
      </w:r>
      <w:r w:rsidR="00C0712A" w:rsidRPr="00995B2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995B28">
        <w:rPr>
          <w:rFonts w:asciiTheme="minorHAnsi" w:hAnsiTheme="minorHAnsi" w:cstheme="minorHAnsi"/>
          <w:color w:val="auto"/>
          <w:sz w:val="28"/>
          <w:szCs w:val="28"/>
        </w:rPr>
        <w:t xml:space="preserve">: </w:t>
      </w:r>
    </w:p>
    <w:p w14:paraId="3108E163" w14:textId="77777777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10.20 am to 12.20 pm: Class Face to face instruction </w:t>
      </w:r>
    </w:p>
    <w:p w14:paraId="3CBB4F0F" w14:textId="77777777" w:rsidR="000C5148" w:rsidRPr="00995B28" w:rsidRDefault="00FA358F" w:rsidP="00995B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firstLine="0"/>
        <w:jc w:val="center"/>
        <w:rPr>
          <w:rFonts w:asciiTheme="minorHAnsi" w:hAnsiTheme="minorHAnsi" w:cstheme="minorHAnsi"/>
          <w:b w:val="0"/>
          <w:bCs/>
          <w:color w:val="auto"/>
          <w:lang w:val="en-US"/>
        </w:rPr>
      </w:pPr>
      <w:r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2pm to 5pm Final exam if necessary </w:t>
      </w:r>
      <w:r w:rsidR="00E921A7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>/ Exam-marking</w:t>
      </w:r>
      <w:r w:rsidR="001D3ECB" w:rsidRPr="00995B28">
        <w:rPr>
          <w:rFonts w:asciiTheme="minorHAnsi" w:hAnsiTheme="minorHAnsi" w:cstheme="minorHAnsi"/>
          <w:b w:val="0"/>
          <w:bCs/>
          <w:color w:val="auto"/>
          <w:lang w:val="en-US"/>
        </w:rPr>
        <w:t xml:space="preserve"> for hard copies</w:t>
      </w:r>
    </w:p>
    <w:sectPr w:rsidR="000C5148" w:rsidRPr="00995B28" w:rsidSect="00995B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8E7"/>
    <w:multiLevelType w:val="hybridMultilevel"/>
    <w:tmpl w:val="75E09D20"/>
    <w:lvl w:ilvl="0" w:tplc="9F308992">
      <w:start w:val="1"/>
      <w:numFmt w:val="bullet"/>
      <w:lvlText w:val="▪"/>
      <w:lvlJc w:val="left"/>
      <w:pPr>
        <w:ind w:left="1583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 w15:restartNumberingAfterBreak="0">
    <w:nsid w:val="0F18383D"/>
    <w:multiLevelType w:val="hybridMultilevel"/>
    <w:tmpl w:val="9138B9B0"/>
    <w:lvl w:ilvl="0" w:tplc="9F308992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CAE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CF1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A7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CB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C48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CFC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8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A1BD1"/>
    <w:multiLevelType w:val="hybridMultilevel"/>
    <w:tmpl w:val="B63817E8"/>
    <w:lvl w:ilvl="0" w:tplc="617C272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675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200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64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AFD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6F9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29A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AC7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E7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54A7B"/>
    <w:multiLevelType w:val="hybridMultilevel"/>
    <w:tmpl w:val="3AFC5874"/>
    <w:lvl w:ilvl="0" w:tplc="9F308992">
      <w:start w:val="1"/>
      <w:numFmt w:val="bullet"/>
      <w:lvlText w:val="▪"/>
      <w:lvlJc w:val="left"/>
      <w:pPr>
        <w:ind w:left="157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B95479"/>
    <w:multiLevelType w:val="hybridMultilevel"/>
    <w:tmpl w:val="B636D7D0"/>
    <w:lvl w:ilvl="0" w:tplc="9F308992">
      <w:start w:val="1"/>
      <w:numFmt w:val="bullet"/>
      <w:lvlText w:val="▪"/>
      <w:lvlJc w:val="left"/>
      <w:pPr>
        <w:ind w:left="114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565DE3"/>
    <w:multiLevelType w:val="hybridMultilevel"/>
    <w:tmpl w:val="422E6CF8"/>
    <w:lvl w:ilvl="0" w:tplc="D8C233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A0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08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4C5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CD0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C0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0BE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95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5267D"/>
    <w:multiLevelType w:val="hybridMultilevel"/>
    <w:tmpl w:val="A4FA8C46"/>
    <w:lvl w:ilvl="0" w:tplc="E6FA94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CAE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CF1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A7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CB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C48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CFC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8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9694F"/>
    <w:multiLevelType w:val="hybridMultilevel"/>
    <w:tmpl w:val="813C4F88"/>
    <w:lvl w:ilvl="0" w:tplc="663469E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ADC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8B46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4B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CA4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E9B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EC8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8A8A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C31D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F43165"/>
    <w:multiLevelType w:val="hybridMultilevel"/>
    <w:tmpl w:val="5DEC9EAE"/>
    <w:lvl w:ilvl="0" w:tplc="E53E182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477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02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A6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F8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821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C5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A94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23D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C56CE"/>
    <w:multiLevelType w:val="hybridMultilevel"/>
    <w:tmpl w:val="C97AF456"/>
    <w:lvl w:ilvl="0" w:tplc="9F308992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675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200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64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AFD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6F9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29A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AC7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E7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BC0C35"/>
    <w:multiLevelType w:val="hybridMultilevel"/>
    <w:tmpl w:val="C16AA54A"/>
    <w:lvl w:ilvl="0" w:tplc="040C000D">
      <w:start w:val="1"/>
      <w:numFmt w:val="bullet"/>
      <w:lvlText w:val=""/>
      <w:lvlJc w:val="left"/>
      <w:pPr>
        <w:ind w:left="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11" w15:restartNumberingAfterBreak="0">
    <w:nsid w:val="60D646E2"/>
    <w:multiLevelType w:val="hybridMultilevel"/>
    <w:tmpl w:val="3D30DABA"/>
    <w:lvl w:ilvl="0" w:tplc="9F4E19D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2F3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61A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E3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567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07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D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4E2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3E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DD2A4A"/>
    <w:multiLevelType w:val="hybridMultilevel"/>
    <w:tmpl w:val="164E10F8"/>
    <w:lvl w:ilvl="0" w:tplc="9F30899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E42BC"/>
    <w:multiLevelType w:val="hybridMultilevel"/>
    <w:tmpl w:val="CA5E136A"/>
    <w:lvl w:ilvl="0" w:tplc="9F308992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2F3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61A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E3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567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07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D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4E2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3E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8"/>
    <w:rsid w:val="000C5148"/>
    <w:rsid w:val="001D3ECB"/>
    <w:rsid w:val="002200D8"/>
    <w:rsid w:val="00307F85"/>
    <w:rsid w:val="00367552"/>
    <w:rsid w:val="003D0763"/>
    <w:rsid w:val="005A5E27"/>
    <w:rsid w:val="006E32BD"/>
    <w:rsid w:val="008A2D2D"/>
    <w:rsid w:val="008A3684"/>
    <w:rsid w:val="00995B28"/>
    <w:rsid w:val="00A52D72"/>
    <w:rsid w:val="00AE4012"/>
    <w:rsid w:val="00B33321"/>
    <w:rsid w:val="00C041BE"/>
    <w:rsid w:val="00C0712A"/>
    <w:rsid w:val="00E921A7"/>
    <w:rsid w:val="00E95593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DA07"/>
  <w15:docId w15:val="{DFCE664C-03DA-480B-8D45-8F234AB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90D5D826C764EA3DF0BCF15B597C0" ma:contentTypeVersion="13" ma:contentTypeDescription="Crée un document." ma:contentTypeScope="" ma:versionID="4ae093e72cd52ebe4e4042db54f3fdc4">
  <xsd:schema xmlns:xsd="http://www.w3.org/2001/XMLSchema" xmlns:xs="http://www.w3.org/2001/XMLSchema" xmlns:p="http://schemas.microsoft.com/office/2006/metadata/properties" xmlns:ns2="54f31ac7-5341-42f9-b5b5-2ce2c9e150d0" xmlns:ns3="9bf963bb-a524-4a64-b69e-08fc9f836053" targetNamespace="http://schemas.microsoft.com/office/2006/metadata/properties" ma:root="true" ma:fieldsID="576989fe220ae37cb0e9c5ad3d7a4f2e" ns2:_="" ns3:_="">
    <xsd:import namespace="54f31ac7-5341-42f9-b5b5-2ce2c9e150d0"/>
    <xsd:import namespace="9bf963bb-a524-4a64-b69e-08fc9f836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1ac7-5341-42f9-b5b5-2ce2c9e15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63bb-a524-4a64-b69e-08fc9f836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823C5-D724-4484-B871-7CA45ACB55AE}"/>
</file>

<file path=customXml/itemProps2.xml><?xml version="1.0" encoding="utf-8"?>
<ds:datastoreItem xmlns:ds="http://schemas.openxmlformats.org/officeDocument/2006/customXml" ds:itemID="{BF865D14-4648-4BF2-90BB-741040919F1E}"/>
</file>

<file path=customXml/itemProps3.xml><?xml version="1.0" encoding="utf-8"?>
<ds:datastoreItem xmlns:ds="http://schemas.openxmlformats.org/officeDocument/2006/customXml" ds:itemID="{C0CB3409-ED50-473B-8554-CBD71363E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Dijon Bourgogne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Piccardi Patrice</dc:creator>
  <cp:keywords/>
  <cp:lastModifiedBy>Usquin Martine</cp:lastModifiedBy>
  <cp:revision>4</cp:revision>
  <dcterms:created xsi:type="dcterms:W3CDTF">2019-11-13T07:59:00Z</dcterms:created>
  <dcterms:modified xsi:type="dcterms:W3CDTF">2020-09-25T10:12:00Z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0x01010041490D5D826C764EA3DF0BCF15B597C0</vt:lpwstr>
  </property>
</Properties>
</file>